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right"/>
        <w:rPr>
          <w:rFonts w:ascii="Arial" w:hAnsi="Arial" w:cs="Arial"/>
          <w:b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  <w:br/>
      </w:r>
      <w:r>
        <w:rPr>
          <w:rFonts w:cs="Arial" w:ascii="Arial" w:hAnsi="Arial"/>
          <w:b/>
          <w:color w:val="4472C4" w:themeColor="accent1"/>
          <w:sz w:val="18"/>
          <w:szCs w:val="20"/>
        </w:rPr>
        <w:t>Miejsce na oznaczenie placówki medycznej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18"/>
        </w:rPr>
        <w:t>Imię i nazwisko osoby szczepione</w:t>
      </w:r>
      <w:r>
        <w:rPr>
          <w:rFonts w:cs="Arial" w:ascii="Arial" w:hAnsi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18"/>
        </w:rPr>
        <w:t>PESEL lub seria i nr paszportu</w:t>
      </w:r>
      <w:r>
        <w:rPr>
          <w:rFonts w:cs="Arial" w:ascii="Arial" w:hAnsi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18"/>
        </w:rPr>
        <w:t>Imię i nazwisko</w:t>
      </w:r>
      <w:r>
        <w:rPr>
          <w:rFonts w:cs="Arial" w:ascii="Arial" w:hAnsi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18"/>
        </w:rPr>
        <w:t>PESEL lub seria i nr paszportu</w:t>
      </w:r>
      <w:r>
        <w:rPr>
          <w:rFonts w:cs="Arial" w:ascii="Arial" w:hAnsi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 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18"/>
        </w:rPr>
        <w:t>przedstawiciela ustawowego</w:t>
      </w:r>
      <w:r>
        <w:rPr>
          <w:rFonts w:cs="Arial" w:ascii="Arial" w:hAnsi="Arial"/>
          <w:color w:val="4472C4" w:themeColor="accent1"/>
          <w:sz w:val="18"/>
          <w:szCs w:val="18"/>
          <w:lang w:val="pl-PL"/>
        </w:rPr>
        <w:t>)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Контактні дані (номер телефону): </w:t>
      </w:r>
      <w:r>
        <w:rPr>
          <w:rFonts w:cs="Arial" w:ascii="Arial" w:hAnsi="Arial"/>
          <w:color w:val="002060"/>
          <w:sz w:val="18"/>
          <w:szCs w:val="20"/>
        </w:rPr>
        <w:t>Dane kontaktowe</w:t>
      </w:r>
      <w:r>
        <w:rPr>
          <w:rFonts w:cs="Arial" w:ascii="Arial" w:hAnsi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>
      <w:pPr>
        <w:pStyle w:val="Nagwek1"/>
        <w:jc w:val="center"/>
        <w:rPr>
          <w:rFonts w:ascii="Arial" w:hAnsi="Arial" w:cs="Arial"/>
          <w:b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  <w:br/>
        <w:t>віком 5–11 років від COVID-19</w:t>
        <w:br/>
      </w:r>
      <w:r>
        <w:rPr>
          <w:rFonts w:cs="Arial" w:ascii="Arial" w:hAnsi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>
      <w:pPr>
        <w:pStyle w:val="Normal"/>
        <w:jc w:val="center"/>
        <w:rPr>
          <w:rFonts w:ascii="Arial" w:hAnsi="Arial"/>
          <w:b/>
          <w:b/>
          <w:szCs w:val="20"/>
        </w:rPr>
      </w:pPr>
      <w:r>
        <w:rPr>
          <w:rFonts w:ascii="Arial" w:hAnsi="Arial"/>
          <w:b/>
          <w:szCs w:val="20"/>
        </w:rPr>
      </w:r>
    </w:p>
    <w:p>
      <w:pPr>
        <w:pStyle w:val="Normal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>
        <w:rPr>
          <w:rFonts w:ascii="Arial" w:hAnsi="Arial"/>
          <w:b/>
          <w:bCs/>
          <w:szCs w:val="20"/>
        </w:rPr>
        <w:t>)</w:t>
        <w:br/>
      </w:r>
      <w:r>
        <w:rPr>
          <w:rFonts w:cs="Arial" w:ascii="Arial" w:hAnsi="Arial"/>
          <w:b/>
          <w:color w:val="4472C4" w:themeColor="accent1"/>
          <w:sz w:val="18"/>
          <w:szCs w:val="16"/>
        </w:rPr>
        <w:t xml:space="preserve">(kwestionariusz należy wypełnić </w:t>
      </w:r>
      <w:r>
        <w:rPr>
          <w:rFonts w:cs="Arial" w:ascii="Arial" w:hAnsi="Arial"/>
          <w:b/>
          <w:color w:val="4472C4" w:themeColor="accent1"/>
          <w:sz w:val="18"/>
          <w:szCs w:val="16"/>
          <w:u w:val="single"/>
        </w:rPr>
        <w:t xml:space="preserve">przed wizytą </w:t>
      </w:r>
      <w:r>
        <w:rPr>
          <w:rFonts w:cs="Arial" w:ascii="Arial" w:hAnsi="Arial"/>
          <w:b/>
          <w:color w:val="4472C4" w:themeColor="accent1"/>
          <w:sz w:val="18"/>
          <w:szCs w:val="16"/>
        </w:rPr>
        <w:t>w punkcie szczepień</w:t>
      </w:r>
      <w:r>
        <w:rPr>
          <w:rFonts w:cs="Arial" w:ascii="Arial" w:hAnsi="Arial"/>
          <w:color w:val="4472C4" w:themeColor="accent1"/>
          <w:sz w:val="18"/>
          <w:szCs w:val="16"/>
          <w:u w:val="single"/>
        </w:rPr>
        <w:t>)</w:t>
      </w:r>
    </w:p>
    <w:p>
      <w:pPr>
        <w:pStyle w:val="Normal"/>
        <w:jc w:val="center"/>
        <w:rPr>
          <w:rFonts w:ascii="Arial" w:hAnsi="Arial"/>
          <w:b/>
          <w:b/>
          <w:bCs/>
          <w:szCs w:val="20"/>
        </w:rPr>
      </w:pPr>
      <w:r>
        <w:rPr>
          <w:rFonts w:ascii="Arial" w:hAnsi="Arial"/>
          <w:b/>
          <w:bCs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>Відповіді на наведені нижче запитання дозволять лікарю прийняти рішення, чи можна зробити дитині щеплення від COVID-19. Відповіді використовуватимуться під час процесу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  <w:br/>
      </w:r>
      <w:r>
        <w:rPr>
          <w:rFonts w:cs="Arial" w:ascii="Arial" w:hAnsi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  <w:br/>
      </w:r>
      <w:r>
        <w:rPr>
          <w:rFonts w:cs="Arial" w:ascii="Arial" w:hAnsi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>
      <w:pPr>
        <w:pStyle w:val="Normal"/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  <w:r>
        <w:rPr>
          <w:rFonts w:cs="Arial" w:ascii="Arial" w:hAnsi="Arial"/>
          <w:color w:val="4472C4" w:themeColor="accent1"/>
          <w:sz w:val="24"/>
          <w:szCs w:val="24"/>
          <w:u w:val="single"/>
        </w:rPr>
      </w:r>
    </w:p>
    <w:tbl>
      <w:tblPr>
        <w:tblStyle w:val="Tabela-Siatka"/>
        <w:tblW w:w="99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8012"/>
        <w:gridCol w:w="698"/>
        <w:gridCol w:w="697"/>
      </w:tblGrid>
      <w:tr>
        <w:trPr>
          <w:tblHeader w:val="true"/>
        </w:trPr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№ 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з/п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  <w:br/>
            </w:r>
            <w:r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6" w:right="-391" w:hanging="142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  <w:br/>
            </w:r>
            <w:r>
              <w:rPr>
                <w:rFonts w:cs="Arial" w:ascii="Arial" w:hAnsi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20" w:hanging="546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  <w:br/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20" w:hanging="546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  <w:br/>
            </w:r>
            <w:r>
              <w:rPr>
                <w:rFonts w:cs="Arial" w:ascii="Arial" w:hAnsi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20" w:hanging="546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  <w:br/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  <w:szCs w:val="18"/>
              </w:rPr>
              <w:t>Czy w ciągu ostatnich 7 dni u d</w:t>
            </w:r>
            <w:r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20" w:hanging="546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  <w:br/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20" w:hanging="546"/>
              <w:contextualSpacing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80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Czy dziecko ma obecnie infekcję</w:t>
            </w:r>
            <w:r>
              <w:rPr>
                <w:rFonts w:cs="Arial" w:ascii="Arial" w:hAnsi="Arial"/>
                <w:color w:val="4472C4" w:themeColor="accent1"/>
                <w:sz w:val="18"/>
              </w:rPr>
              <w:t xml:space="preserve"> dróg oddechowych,</w:t>
            </w:r>
            <w:r>
              <w:rPr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Jlqj4b"/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0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>
      <w:pPr>
        <w:pStyle w:val="Normal"/>
        <w:spacing w:lineRule="auto" w:line="276" w:before="0" w:after="0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  <w:br/>
      </w:r>
      <w:r>
        <w:rPr>
          <w:rStyle w:val="Jlqj4b"/>
          <w:rFonts w:cs="Arial" w:ascii="Arial" w:hAnsi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>
      <w:pPr>
        <w:pStyle w:val="Normal"/>
        <w:spacing w:lineRule="auto" w:line="276" w:before="0" w:after="0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>
        <w:rPr>
          <w:rStyle w:val="Jlqj4b"/>
          <w:rFonts w:cs="Arial" w:ascii="Arial" w:hAnsi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>
      <w:pPr>
        <w:pStyle w:val="Nagwek1"/>
        <w:jc w:val="center"/>
        <w:rPr/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  <w:br/>
      </w:r>
      <w:r>
        <w:rPr>
          <w:rStyle w:val="Jlqj4b"/>
          <w:rFonts w:cs="Arial" w:ascii="Arial" w:hAnsi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7230"/>
        <w:gridCol w:w="709"/>
        <w:gridCol w:w="707"/>
        <w:gridCol w:w="1278"/>
      </w:tblGrid>
      <w:tr>
        <w:trPr>
          <w:tblHeader w:val="true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з/п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  <w:br/>
            </w:r>
            <w:r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  <w:br/>
            </w:r>
            <w:r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  <w:br/>
            </w:r>
            <w:r>
              <w:rPr>
                <w:rFonts w:cs="Arial" w:ascii="Arial" w:hAnsi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>
              <w:rPr>
                <w:rStyle w:val="Zakotwiczenieprzypisudolnego"/>
                <w:rFonts w:cs="Arial" w:ascii="Arial" w:hAnsi="Arial"/>
                <w:color w:val="4472C4" w:themeColor="accent1"/>
                <w:sz w:val="20"/>
                <w:szCs w:val="20"/>
              </w:rPr>
              <w:footnoteReference w:id="3"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?</w:t>
            </w:r>
            <w:r>
              <w:rPr>
                <w:rFonts w:cs="Times New Roman" w:ascii="Times New Roman" w:hAnsi="Times New Roman"/>
                <w:color w:val="4472C4" w:themeColor="accent1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  <w:br/>
            </w:r>
            <w:r>
              <w:rPr>
                <w:rFonts w:eastAsia="Times New Roman" w:cs="Arial" w:ascii="Arial" w:hAnsi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8" w:hRule="atLeast"/>
        </w:trPr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 xml:space="preserve">Czy u </w:t>
            </w:r>
            <w:r>
              <w:rPr>
                <w:rFonts w:eastAsia="Times New Roman" w:cs="Arial" w:ascii="Arial" w:hAnsi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  <w:br/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 xml:space="preserve">Czy </w:t>
            </w:r>
            <w:r>
              <w:rPr>
                <w:rFonts w:eastAsia="Times New Roman" w:cs="Arial" w:ascii="Arial" w:hAnsi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>
              <w:rPr>
                <w:rFonts w:cs="Arial" w:ascii="Arial" w:hAnsi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  <w:br/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  <w:szCs w:val="18"/>
              </w:rPr>
              <w:t xml:space="preserve">Czy </w:t>
            </w:r>
            <w:r>
              <w:rPr>
                <w:rFonts w:eastAsia="Times New Roman" w:cs="Arial" w:ascii="Arial" w:hAnsi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>
              <w:rPr>
                <w:rStyle w:val="Jlqj4b"/>
                <w:rFonts w:cs="Arial" w:ascii="Arial" w:hAnsi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  <w:br/>
      </w:r>
      <w:r>
        <w:rPr>
          <w:rFonts w:cs="Arial" w:ascii="Arial" w:hAnsi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tbl>
      <w:tblPr>
        <w:tblStyle w:val="Tabela-Siatka"/>
        <w:tblW w:w="832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6337"/>
        <w:gridCol w:w="709"/>
        <w:gridCol w:w="709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з/п </w:t>
              <w:br/>
            </w:r>
          </w:p>
        </w:tc>
        <w:tc>
          <w:tcPr>
            <w:tcW w:w="6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  <w:br/>
            </w:r>
            <w:r>
              <w:rPr>
                <w:rFonts w:cs="Arial" w:ascii="Arial" w:hAnsi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  <w:br/>
            </w:r>
            <w:r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  <w:br/>
            </w:r>
            <w:r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>
        <w:trPr/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462" w:hanging="360"/>
              <w:contextualSpacing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</w:tc>
        <w:tc>
          <w:tcPr>
            <w:tcW w:w="6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  <w:br/>
            </w:r>
            <w:r>
              <w:rPr>
                <w:rFonts w:cs="Arial" w:ascii="Arial" w:hAnsi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462" w:hanging="360"/>
              <w:contextualSpacing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</w:tc>
        <w:tc>
          <w:tcPr>
            <w:tcW w:w="6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  <w:br/>
            </w:r>
            <w:r>
              <w:rPr>
                <w:rFonts w:cs="Arial" w:ascii="Arial" w:hAnsi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  <w:br/>
      </w:r>
      <w:r>
        <w:rPr>
          <w:rFonts w:cs="Arial" w:ascii="Arial" w:hAnsi="Arial"/>
          <w:color w:val="4472C4" w:themeColor="accent1"/>
          <w:sz w:val="18"/>
        </w:rPr>
        <w:t>Zakwalifikowany do szczepienia/nie zakwalifikowany do szczepienia (właściwe podkreślić) przez: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</w:t>
      </w:r>
      <w:r>
        <w:rPr>
          <w:rFonts w:ascii="Arial" w:hAnsi="Arial"/>
          <w:sz w:val="20"/>
          <w:szCs w:val="24"/>
        </w:rPr>
        <w:t>...</w:t>
        <w:tab/>
        <w:t xml:space="preserve">  Дата</w:t>
      </w:r>
      <w:r>
        <w:rPr>
          <w:rFonts w:ascii="Arial" w:hAnsi="Arial"/>
          <w:sz w:val="20"/>
          <w:szCs w:val="24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  <w:br/>
      </w:r>
      <w:r>
        <w:rPr>
          <w:rFonts w:cs="Arial" w:ascii="Arial" w:hAnsi="Arial"/>
          <w:sz w:val="20"/>
          <w:szCs w:val="24"/>
          <w:lang w:val="pl-PL"/>
        </w:rPr>
        <w:t xml:space="preserve">                </w:t>
      </w:r>
      <w:r>
        <w:rPr>
          <w:rFonts w:cs="Arial" w:ascii="Arial" w:hAnsi="Arial"/>
          <w:color w:val="4472C4" w:themeColor="accent1"/>
          <w:sz w:val="18"/>
        </w:rPr>
        <w:t>(czytelny podpis lekarza)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4"/>
        </w:rPr>
      </w:pPr>
      <w:r>
        <w:rPr>
          <w:rFonts w:cs="Arial" w:ascii="Arial" w:hAnsi="Arial"/>
          <w:b/>
          <w:bCs/>
          <w:color w:val="000000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4"/>
        </w:rPr>
      </w:pPr>
      <w:r>
        <w:rPr>
          <w:rFonts w:cs="Arial" w:ascii="Arial" w:hAnsi="Arial"/>
          <w:b/>
          <w:bCs/>
          <w:color w:val="000000"/>
          <w:sz w:val="20"/>
          <w:szCs w:val="24"/>
        </w:rPr>
      </w:r>
    </w:p>
    <w:p>
      <w:pPr>
        <w:pStyle w:val="Normal"/>
        <w:suppressAutoHyphens w:val="true"/>
        <w:spacing w:lineRule="auto" w:line="288" w:before="0" w:after="0"/>
        <w:textAlignment w:val="center"/>
        <w:rPr>
          <w:rFonts w:ascii="Arial" w:hAnsi="Arial" w:cs="Arial"/>
          <w:b/>
          <w:b/>
          <w:bCs/>
          <w:sz w:val="20"/>
          <w:u w:val="single"/>
        </w:rPr>
      </w:pPr>
      <w:r>
        <w:rPr>
          <w:rFonts w:cs="Arial" w:ascii="Arial" w:hAnsi="Arial"/>
          <w:b/>
          <w:bCs/>
          <w:sz w:val="20"/>
          <w:u w:val="single"/>
        </w:rPr>
      </w:r>
    </w:p>
    <w:p>
      <w:pPr>
        <w:pStyle w:val="Normal"/>
        <w:suppressAutoHyphens w:val="true"/>
        <w:spacing w:lineRule="auto" w:line="288" w:before="0" w:after="0"/>
        <w:ind w:left="3540" w:hanging="0"/>
        <w:textAlignment w:val="center"/>
        <w:rPr>
          <w:rFonts w:ascii="Arial" w:hAnsi="Arial" w:cs="Arial"/>
          <w:b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  <w:br/>
      </w:r>
      <w:r>
        <w:rPr>
          <w:rFonts w:cs="Arial" w:ascii="Arial" w:hAnsi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>
      <w:pPr>
        <w:pStyle w:val="Normal"/>
        <w:suppressAutoHyphens w:val="true"/>
        <w:spacing w:lineRule="auto" w:line="360" w:before="0" w:after="0"/>
        <w:ind w:left="2832" w:firstLine="708"/>
        <w:textAlignment w:val="center"/>
        <w:rPr>
          <w:rFonts w:ascii="Arial" w:hAnsi="Arial" w:cs="Arial"/>
          <w:b/>
          <w:b/>
          <w:bCs/>
          <w:sz w:val="20"/>
          <w:u w:val="single"/>
        </w:rPr>
      </w:pPr>
      <w:r>
        <w:rPr>
          <w:rFonts w:cs="Arial" w:ascii="Arial" w:hAnsi="Arial"/>
          <w:b/>
          <w:bCs/>
          <w:sz w:val="20"/>
          <w:u w:val="single"/>
        </w:rPr>
      </w:r>
    </w:p>
    <w:p>
      <w:pPr>
        <w:pStyle w:val="Normal"/>
        <w:suppressAutoHyphens w:val="true"/>
        <w:spacing w:lineRule="auto" w:line="360" w:before="0" w:after="0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>
        <w:rPr>
          <w:rFonts w:ascii="Arial" w:hAnsi="Arial"/>
          <w:color w:val="4472C4" w:themeColor="accent1"/>
          <w:sz w:val="18"/>
          <w:szCs w:val="20"/>
        </w:rPr>
        <w:t>:</w:t>
      </w:r>
      <w:r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>
      <w:pPr>
        <w:pStyle w:val="Normal"/>
        <w:suppressAutoHyphens w:val="true"/>
        <w:spacing w:lineRule="auto" w:line="288" w:before="0" w:after="0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  <w:br/>
      </w:r>
      <w:r>
        <w:rPr>
          <w:rFonts w:cs="Arial" w:ascii="Arial" w:hAnsi="Arial"/>
          <w:color w:val="4472C4" w:themeColor="accent1"/>
          <w:sz w:val="18"/>
          <w:szCs w:val="18"/>
        </w:rPr>
        <w:t>(imię i nazwisko/PESEL przedstawiciela ustawowego)</w:t>
      </w:r>
    </w:p>
    <w:p>
      <w:pPr>
        <w:pStyle w:val="Normal"/>
        <w:suppressAutoHyphens w:val="true"/>
        <w:spacing w:lineRule="auto" w:line="360" w:before="0" w:after="0"/>
        <w:textAlignment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360" w:before="0" w:after="0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…………</w:t>
      </w:r>
      <w:r>
        <w:rPr>
          <w:rFonts w:ascii="Arial" w:hAnsi="Arial"/>
          <w:sz w:val="20"/>
        </w:rPr>
        <w:t>..……………………………………….серія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20"/>
          <w:lang w:val="pl-PL"/>
        </w:rPr>
        <w:t>(nr)</w:t>
      </w:r>
      <w:r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>
      <w:pPr>
        <w:pStyle w:val="Normal"/>
        <w:suppressAutoHyphens w:val="true"/>
        <w:spacing w:lineRule="auto" w:line="288" w:before="0" w:after="0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  <w:br/>
      </w:r>
      <w:r>
        <w:rPr>
          <w:rFonts w:cs="Arial" w:ascii="Arial" w:hAnsi="Arial"/>
          <w:color w:val="4472C4" w:themeColor="accent1"/>
          <w:sz w:val="18"/>
          <w:szCs w:val="18"/>
        </w:rPr>
        <w:t>(nazwa dokumentu tożsamości)</w:t>
      </w:r>
    </w:p>
    <w:p>
      <w:pPr>
        <w:pStyle w:val="Normal"/>
        <w:suppressAutoHyphens w:val="true"/>
        <w:spacing w:lineRule="auto" w:line="360" w:before="0" w:after="0"/>
        <w:textAlignment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>
        <w:rPr>
          <w:rFonts w:cs="Arial" w:ascii="Arial" w:hAnsi="Arial"/>
          <w:color w:val="4472C4" w:themeColor="accent1"/>
          <w:sz w:val="18"/>
          <w:szCs w:val="20"/>
        </w:rPr>
        <w:t>oświadczam, że jestem przedstawicielem ustawowym</w:t>
      </w:r>
      <w:r>
        <w:rPr>
          <w:rFonts w:cs="Arial" w:ascii="Arial" w:hAnsi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>
      <w:pPr>
        <w:pStyle w:val="Normal"/>
        <w:suppressAutoHyphens w:val="true"/>
        <w:spacing w:lineRule="auto" w:line="360" w:before="0" w:after="0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</w:t>
      </w:r>
      <w:r>
        <w:rPr>
          <w:rFonts w:ascii="Arial" w:hAnsi="Arial"/>
          <w:sz w:val="20"/>
        </w:rPr>
        <w:t>.…………………………..…………дата нар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20"/>
          <w:lang w:val="pl-PL"/>
        </w:rPr>
        <w:t>(data ur.)</w:t>
      </w:r>
      <w:r>
        <w:rPr>
          <w:rFonts w:ascii="Arial" w:hAnsi="Arial"/>
          <w:sz w:val="20"/>
        </w:rPr>
        <w:t>..……………………, номер PESEL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>
      <w:pPr>
        <w:pStyle w:val="Normal"/>
        <w:suppressAutoHyphens w:val="true"/>
        <w:spacing w:lineRule="auto" w:line="360" w:before="0" w:after="0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  <w:br/>
      </w:r>
      <w:r>
        <w:rPr>
          <w:rFonts w:cs="Arial" w:ascii="Arial" w:hAnsi="Arial"/>
          <w:color w:val="4472C4" w:themeColor="accent1"/>
          <w:sz w:val="18"/>
          <w:szCs w:val="18"/>
        </w:rPr>
        <w:t>(imię i nazwisko/data urodzenia/PESEL osoby małoletniej)</w:t>
      </w:r>
    </w:p>
    <w:p>
      <w:pPr>
        <w:pStyle w:val="Normal"/>
        <w:suppressAutoHyphens w:val="true"/>
        <w:spacing w:lineRule="auto" w:line="360" w:before="0" w:after="0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  <w:br/>
      </w:r>
      <w:r>
        <w:rPr>
          <w:rFonts w:cs="Arial" w:ascii="Arial" w:hAnsi="Arial"/>
          <w:color w:val="4472C4" w:themeColor="accent1"/>
          <w:sz w:val="18"/>
          <w:szCs w:val="20"/>
        </w:rPr>
        <w:t>i wyrażam zgodę na szczepienie przeciw COVID-19 w dniu:</w:t>
      </w:r>
    </w:p>
    <w:p>
      <w:pPr>
        <w:pStyle w:val="Normal"/>
        <w:suppressAutoHyphens w:val="true"/>
        <w:spacing w:lineRule="auto" w:line="360" w:before="0" w:after="0"/>
        <w:ind w:firstLine="4500"/>
        <w:jc w:val="center"/>
        <w:textAlignment w:val="center"/>
        <w:rPr>
          <w:rFonts w:ascii="Arial" w:hAnsi="Arial"/>
          <w:color w:val="000000"/>
          <w:sz w:val="20"/>
          <w:szCs w:val="24"/>
        </w:rPr>
      </w:pPr>
      <w:r>
        <w:rPr/>
      </w:r>
    </w:p>
    <w:p>
      <w:pPr>
        <w:pStyle w:val="Normal"/>
        <w:suppressAutoHyphens w:val="true"/>
        <w:spacing w:lineRule="auto" w:line="360" w:before="0" w:after="0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</w:t>
      </w:r>
      <w:r>
        <w:rPr>
          <w:rFonts w:ascii="Arial" w:hAnsi="Arial"/>
          <w:color w:val="000000"/>
          <w:sz w:val="20"/>
          <w:szCs w:val="24"/>
        </w:rPr>
        <w:t>.…………………………………</w:t>
      </w:r>
    </w:p>
    <w:p>
      <w:pPr>
        <w:pStyle w:val="Normal"/>
        <w:suppressAutoHyphens w:val="true"/>
        <w:spacing w:lineRule="auto" w:line="276" w:before="0" w:after="0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>
      <w:pPr>
        <w:pStyle w:val="Normal"/>
        <w:suppressAutoHyphens w:val="true"/>
        <w:spacing w:lineRule="auto" w:line="288" w:before="0" w:after="0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  <w:br/>
      </w:r>
      <w:r>
        <w:rPr>
          <w:rFonts w:cs="Arial" w:ascii="Arial" w:hAnsi="Arial"/>
          <w:color w:val="4472C4" w:themeColor="accent1"/>
          <w:sz w:val="18"/>
          <w:szCs w:val="20"/>
        </w:rPr>
        <w:t>Data i czytelny podpis</w:t>
      </w:r>
    </w:p>
    <w:p>
      <w:pPr>
        <w:pStyle w:val="Normal"/>
        <w:suppressAutoHyphens w:val="true"/>
        <w:spacing w:lineRule="auto" w:line="288" w:before="0" w:after="0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cs="Arial" w:ascii="Arial" w:hAnsi="Arial"/>
          <w:color w:val="4472C4" w:themeColor="accent1"/>
          <w:sz w:val="18"/>
          <w:szCs w:val="20"/>
        </w:rPr>
        <w:t>(podpis przedstawiciela ustawowego)</w:t>
      </w:r>
    </w:p>
    <w:p>
      <w:pPr>
        <w:pStyle w:val="Normal"/>
        <w:suppressAutoHyphens w:val="true"/>
        <w:spacing w:lineRule="auto" w:line="276" w:before="0" w:after="0"/>
        <w:ind w:firstLine="4500"/>
        <w:jc w:val="center"/>
        <w:textAlignment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720" w:right="720" w:header="1247" w:top="1304" w:footer="51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7424223"/>
    </w:sdtPr>
    <w:sdtContent>
      <w:p>
        <w:pPr>
          <w:pStyle w:val="Stopka"/>
          <w:rPr/>
        </w:pPr>
        <w:r>
          <w:rPr/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  <w:br/>
        </w:r>
        <w:r>
          <w:rPr>
            <w:color w:val="4472C4" w:themeColor="accent1"/>
            <w:sz w:val="18"/>
            <w:szCs w:val="18"/>
          </w:rPr>
          <w:t>Data</w:t>
        </w:r>
        <w:r>
          <w:rPr>
            <w:rFonts w:cs="Arial" w:ascii="Arial" w:hAnsi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>
          <w:rPr>
            <w:rFonts w:cs="Arial" w:ascii="Arial" w:hAnsi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>
          <w:rPr>
            <w:rFonts w:cs="Arial" w:ascii="Arial" w:hAnsi="Arial"/>
            <w:sz w:val="18"/>
          </w:rPr>
          <w:fldChar w:fldCharType="begin"/>
        </w:r>
        <w:r>
          <w:rPr>
            <w:sz w:val="18"/>
            <w:rFonts w:cs="Arial" w:ascii="Arial" w:hAnsi="Arial"/>
          </w:rPr>
          <w:instrText> PAGE </w:instrText>
        </w:r>
        <w:r>
          <w:rPr>
            <w:sz w:val="18"/>
            <w:rFonts w:cs="Arial" w:ascii="Arial" w:hAnsi="Arial"/>
          </w:rPr>
          <w:fldChar w:fldCharType="separate"/>
        </w:r>
        <w:r>
          <w:rPr>
            <w:sz w:val="18"/>
            <w:rFonts w:cs="Arial" w:ascii="Arial" w:hAnsi="Arial"/>
          </w:rPr>
          <w:t>2</w:t>
        </w:r>
        <w:r>
          <w:rPr>
            <w:sz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>
          <w:rFonts w:ascii="Arial" w:hAnsi="Arial" w:cs="Arial"/>
          <w:i/>
          <w:i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>
      <w:pPr>
        <w:pStyle w:val="Przypisdolny"/>
        <w:rPr/>
      </w:pPr>
      <w:r>
        <w:rPr/>
      </w:r>
    </w:p>
  </w:footnote>
  <w:footnote w:id="3">
    <w:p>
      <w:pPr>
        <w:pStyle w:val="Przypisdolny"/>
        <w:rPr>
          <w:rFonts w:ascii="Arial" w:hAnsi="Arial" w:cs="Arial"/>
          <w:i/>
          <w:i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401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5958840</wp:posOffset>
          </wp:positionH>
          <wp:positionV relativeFrom="paragraph">
            <wp:posOffset>-382905</wp:posOffset>
          </wp:positionV>
          <wp:extent cx="695325" cy="361950"/>
          <wp:effectExtent l="0" t="0" r="0" b="0"/>
          <wp:wrapNone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/>
        <w:kern w:val="0"/>
        <w:szCs w:val="22"/>
        <w:bCs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701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14fe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lqj4b" w:customStyle="1">
    <w:name w:val="jlqj4b"/>
    <w:basedOn w:val="DefaultParagraphFont"/>
    <w:qFormat/>
    <w:rsid w:val="00bb0fe6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bb0fe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b0fe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0fe6"/>
    <w:rPr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b0fe6"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3385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3385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85c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14fe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544e"/>
    <w:rPr/>
  </w:style>
  <w:style w:type="character" w:styleId="Czeinternetowe">
    <w:name w:val="Łącze internetowe"/>
    <w:basedOn w:val="DefaultParagraphFont"/>
    <w:uiPriority w:val="99"/>
    <w:unhideWhenUsed/>
    <w:rsid w:val="00197835"/>
    <w:rPr>
      <w:color w:val="0563C1"/>
      <w:u w:val="single"/>
    </w:rPr>
  </w:style>
  <w:style w:type="character" w:styleId="Markedcontent" w:customStyle="1">
    <w:name w:val="markedcontent"/>
    <w:basedOn w:val="DefaultParagraphFont"/>
    <w:qFormat/>
    <w:rsid w:val="00433088"/>
    <w:rPr/>
  </w:style>
  <w:style w:type="character" w:styleId="ListLabel1">
    <w:name w:val="ListLabel 1"/>
    <w:qFormat/>
    <w:rPr>
      <w:rFonts w:ascii="Arial" w:hAnsi="Arial"/>
      <w:b/>
      <w:bCs/>
      <w:i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2">
    <w:name w:val="ListLabel 2"/>
    <w:qFormat/>
    <w:rPr>
      <w:b/>
      <w:bCs/>
      <w:i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b/>
      <w:bCs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unhideWhenUsed/>
    <w:rsid w:val="00bb0fe6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bb0f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3385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3385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8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8c0f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4d550d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9e54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LibreOffice/6.2.4.2$Windows_x86 LibreOffice_project/2412653d852ce75f65fbfa83fb7e7b669a126d64</Application>
  <Pages>4</Pages>
  <Words>1175</Words>
  <Characters>8148</Characters>
  <CharactersWithSpaces>9316</CharactersWithSpaces>
  <Paragraphs>78</Paragraphs>
  <Company>Ministerstwo Zdrowia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2022-02-28T09:23:00Z</dcterms:created>
  <dc:creator>Ewa</dc:creator>
  <dc:description>Kwestionariusz jest wypełniany przed szczepieniem dzieci przeciw COVID-19</dc:description>
  <cp:keywords>dzieci szczepienia COVID-19</cp:keywords>
  <dc:language>pl-PL</dc:language>
  <cp:lastModifiedBy/>
  <cp:lastPrinted>2021-12-15T11:35:00Z</cp:lastPrinted>
  <dcterms:modified xsi:type="dcterms:W3CDTF">2022-03-01T17:00:13Z</dcterms:modified>
  <cp:revision>7</cp:revision>
  <dc:subject>Szczepienia dzieci przeciw COVID</dc:subject>
  <dc:title>Kwestionariusz wstępnego wywiadu przesiewowego przed szczepieniem osoby dorosłej przeciw COVID-19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Zdrowia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szczepienia, COVID-19, dzieci</vt:lpwstr>
  </property>
</Properties>
</file>